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4420" w14:textId="0D88242B" w:rsidR="00897D3A" w:rsidRDefault="00CE03F7">
      <w:proofErr w:type="spellStart"/>
      <w:r>
        <w:t>Wkuh</w:t>
      </w:r>
      <w:proofErr w:type="spellEnd"/>
      <w:r>
        <w:t xml:space="preserve"> </w:t>
      </w:r>
      <w:proofErr w:type="spellStart"/>
      <w:r>
        <w:t>dmhùoh</w:t>
      </w:r>
      <w:proofErr w:type="spellEnd"/>
      <w:r>
        <w:t xml:space="preserve"> GZE%</w:t>
      </w:r>
    </w:p>
    <w:sectPr w:rsidR="00897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F7"/>
    <w:rsid w:val="00897D3A"/>
    <w:rsid w:val="00C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391D"/>
  <w15:chartTrackingRefBased/>
  <w15:docId w15:val="{D13D8680-0564-4DCB-A4EB-C57F5F5B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Maudet</dc:creator>
  <cp:keywords/>
  <dc:description/>
  <cp:lastModifiedBy>Jean pierre Maudet</cp:lastModifiedBy>
  <cp:revision>5</cp:revision>
  <dcterms:created xsi:type="dcterms:W3CDTF">2019-07-16T08:26:00Z</dcterms:created>
  <dcterms:modified xsi:type="dcterms:W3CDTF">2019-07-16T08:27:00Z</dcterms:modified>
</cp:coreProperties>
</file>